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57" w:rsidRPr="003B3857" w:rsidRDefault="003B3857" w:rsidP="003B3857">
      <w:pPr>
        <w:spacing w:before="100" w:beforeAutospacing="1" w:after="100" w:afterAutospacing="1" w:line="240" w:lineRule="auto"/>
        <w:rPr>
          <w:rFonts w:ascii="Times New Roman" w:eastAsia="Times New Roman" w:hAnsi="Times New Roman" w:cs="Times New Roman"/>
          <w:sz w:val="24"/>
          <w:szCs w:val="24"/>
          <w:lang w:eastAsia="fr-FR"/>
        </w:rPr>
      </w:pPr>
      <w:r w:rsidRPr="003B3857">
        <w:rPr>
          <w:rFonts w:ascii="Times New Roman" w:eastAsia="Times New Roman" w:hAnsi="Times New Roman" w:cs="Times New Roman"/>
          <w:b/>
          <w:bCs/>
          <w:sz w:val="24"/>
          <w:szCs w:val="24"/>
          <w:lang w:eastAsia="fr-FR"/>
        </w:rPr>
        <w:t>Dédicaces à Quiberon</w:t>
      </w:r>
      <w:r w:rsidRPr="003B3857">
        <w:rPr>
          <w:rFonts w:ascii="Times New Roman" w:eastAsia="Times New Roman" w:hAnsi="Times New Roman" w:cs="Times New Roman"/>
          <w:sz w:val="24"/>
          <w:szCs w:val="24"/>
          <w:lang w:eastAsia="fr-FR"/>
        </w:rPr>
        <w:t xml:space="preserve"> - par </w:t>
      </w:r>
      <w:hyperlink r:id="rId4" w:history="1">
        <w:r w:rsidRPr="003B3857">
          <w:rPr>
            <w:rFonts w:ascii="Times New Roman" w:eastAsia="Times New Roman" w:hAnsi="Times New Roman" w:cs="Times New Roman"/>
            <w:b/>
            <w:bCs/>
            <w:color w:val="0000FF"/>
            <w:sz w:val="24"/>
            <w:szCs w:val="24"/>
            <w:u w:val="single"/>
            <w:lang w:eastAsia="fr-FR"/>
          </w:rPr>
          <w:t>Fran</w:t>
        </w:r>
      </w:hyperlink>
      <w:r w:rsidRPr="003B3857">
        <w:rPr>
          <w:rFonts w:ascii="Times New Roman" w:eastAsia="Times New Roman" w:hAnsi="Times New Roman" w:cs="Times New Roman"/>
          <w:sz w:val="24"/>
          <w:szCs w:val="24"/>
          <w:lang w:eastAsia="fr-FR"/>
        </w:rPr>
        <w:t xml:space="preserve"> le 08/08/2012 @ 14:33</w:t>
      </w:r>
    </w:p>
    <w:p w:rsidR="003B3857" w:rsidRPr="003B3857" w:rsidRDefault="003B3857" w:rsidP="003B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3B3857">
        <w:rPr>
          <w:rFonts w:ascii="Times New Roman" w:eastAsia="Times New Roman" w:hAnsi="Times New Roman" w:cs="Times New Roman"/>
          <w:b/>
          <w:bCs/>
          <w:sz w:val="27"/>
          <w:szCs w:val="27"/>
          <w:lang w:eastAsia="fr-FR"/>
        </w:rPr>
        <w:t xml:space="preserve">Dédicaces </w:t>
      </w:r>
      <w:proofErr w:type="spellStart"/>
      <w:r w:rsidRPr="003B3857">
        <w:rPr>
          <w:rFonts w:ascii="Times New Roman" w:eastAsia="Times New Roman" w:hAnsi="Times New Roman" w:cs="Times New Roman"/>
          <w:b/>
          <w:bCs/>
          <w:sz w:val="27"/>
          <w:szCs w:val="27"/>
          <w:lang w:eastAsia="fr-FR"/>
        </w:rPr>
        <w:t>aujourdhui</w:t>
      </w:r>
      <w:proofErr w:type="spellEnd"/>
      <w:r w:rsidRPr="003B3857">
        <w:rPr>
          <w:rFonts w:ascii="Times New Roman" w:eastAsia="Times New Roman" w:hAnsi="Times New Roman" w:cs="Times New Roman"/>
          <w:b/>
          <w:bCs/>
          <w:sz w:val="27"/>
          <w:szCs w:val="27"/>
          <w:lang w:eastAsia="fr-FR"/>
        </w:rPr>
        <w:t>  à 18h - librairie de Port Maria</w:t>
      </w:r>
    </w:p>
    <w:p w:rsidR="003B3857" w:rsidRPr="003B3857" w:rsidRDefault="003B3857" w:rsidP="003B3857">
      <w:pPr>
        <w:spacing w:after="240" w:line="240" w:lineRule="auto"/>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-4 écrivains dédicacent leurs livres ce mercredi en fin d'après midi à Port Maria</w:t>
      </w:r>
      <w:r w:rsidRPr="003B3857">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19200" cy="1905000"/>
            <wp:effectExtent l="19050" t="0" r="0" b="0"/>
            <wp:wrapSquare wrapText="bothSides"/>
            <wp:docPr id="2" name="Image 2" descr="http://3.bp.blogspot.com/-ex8zt68TOGw/UA8fpT8iffI/AAAAAAAAABk/LRGaotsNPEM/s200/C.+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ex8zt68TOGw/UA8fpT8iffI/AAAAAAAAABk/LRGaotsNPEM/s200/C.+F+001.jpg"/>
                    <pic:cNvPicPr>
                      <a:picLocks noChangeAspect="1" noChangeArrowheads="1"/>
                    </pic:cNvPicPr>
                  </pic:nvPicPr>
                  <pic:blipFill>
                    <a:blip r:embed="rId5"/>
                    <a:srcRect/>
                    <a:stretch>
                      <a:fillRect/>
                    </a:stretch>
                  </pic:blipFill>
                  <pic:spPr bwMode="auto">
                    <a:xfrm>
                      <a:off x="0" y="0"/>
                      <a:ext cx="1219200" cy="1905000"/>
                    </a:xfrm>
                    <a:prstGeom prst="rect">
                      <a:avLst/>
                    </a:prstGeom>
                    <a:noFill/>
                    <a:ln w="9525">
                      <a:noFill/>
                      <a:miter lim="800000"/>
                      <a:headEnd/>
                      <a:tailEnd/>
                    </a:ln>
                  </pic:spPr>
                </pic:pic>
              </a:graphicData>
            </a:graphic>
          </wp:anchor>
        </w:drawing>
      </w:r>
      <w:r w:rsidRPr="003B3857">
        <w:rPr>
          <w:rFonts w:ascii="Times New Roman" w:eastAsia="Times New Roman" w:hAnsi="Times New Roman" w:cs="Times New Roman"/>
          <w:color w:val="FF0000"/>
          <w:sz w:val="24"/>
          <w:szCs w:val="24"/>
          <w:lang w:eastAsia="fr-FR"/>
        </w:rPr>
        <w:br/>
      </w:r>
      <w:r w:rsidRPr="003B3857">
        <w:rPr>
          <w:rFonts w:ascii="Times New Roman" w:eastAsia="Times New Roman" w:hAnsi="Times New Roman" w:cs="Times New Roman"/>
          <w:color w:val="FF0000"/>
          <w:sz w:val="24"/>
          <w:szCs w:val="24"/>
          <w:lang w:eastAsia="fr-FR"/>
        </w:rPr>
        <w:br/>
      </w:r>
      <w:r w:rsidRPr="003B3857">
        <w:rPr>
          <w:rFonts w:ascii="Times New Roman" w:eastAsia="Times New Roman" w:hAnsi="Times New Roman" w:cs="Times New Roman"/>
          <w:b/>
          <w:bCs/>
          <w:color w:val="FF0000"/>
          <w:sz w:val="24"/>
          <w:szCs w:val="24"/>
          <w:lang w:eastAsia="fr-FR"/>
        </w:rPr>
        <w:t xml:space="preserve">Claire Fourier : Prix "Bretagne 2012" et  Prix "Ar </w:t>
      </w:r>
      <w:proofErr w:type="spellStart"/>
      <w:r w:rsidRPr="003B3857">
        <w:rPr>
          <w:rFonts w:ascii="Times New Roman" w:eastAsia="Times New Roman" w:hAnsi="Times New Roman" w:cs="Times New Roman"/>
          <w:b/>
          <w:bCs/>
          <w:color w:val="FF0000"/>
          <w:sz w:val="24"/>
          <w:szCs w:val="24"/>
          <w:lang w:eastAsia="fr-FR"/>
        </w:rPr>
        <w:t>Vro</w:t>
      </w:r>
      <w:proofErr w:type="spellEnd"/>
      <w:r w:rsidRPr="003B3857">
        <w:rPr>
          <w:rFonts w:ascii="Times New Roman" w:eastAsia="Times New Roman" w:hAnsi="Times New Roman" w:cs="Times New Roman"/>
          <w:b/>
          <w:bCs/>
          <w:color w:val="FF0000"/>
          <w:sz w:val="24"/>
          <w:szCs w:val="24"/>
          <w:lang w:eastAsia="fr-FR"/>
        </w:rPr>
        <w:t>" de la ville de Vanne</w:t>
      </w:r>
      <w:r w:rsidRPr="003B3857">
        <w:rPr>
          <w:rFonts w:ascii="Times New Roman" w:eastAsia="Times New Roman" w:hAnsi="Times New Roman" w:cs="Times New Roman"/>
          <w:color w:val="FF0000"/>
          <w:sz w:val="24"/>
          <w:szCs w:val="24"/>
          <w:lang w:eastAsia="fr-FR"/>
        </w:rPr>
        <w:t>s</w:t>
      </w:r>
      <w:r w:rsidRPr="003B3857">
        <w:rPr>
          <w:rFonts w:ascii="Times New Roman" w:eastAsia="Times New Roman" w:hAnsi="Times New Roman" w:cs="Times New Roman"/>
          <w:sz w:val="24"/>
          <w:szCs w:val="24"/>
          <w:lang w:eastAsia="fr-FR"/>
        </w:rPr>
        <w:br/>
      </w:r>
      <w:r w:rsidRPr="003B3857">
        <w:rPr>
          <w:rFonts w:ascii="Times New Roman" w:eastAsia="Times New Roman" w:hAnsi="Times New Roman" w:cs="Times New Roman"/>
          <w:sz w:val="24"/>
          <w:szCs w:val="24"/>
          <w:lang w:eastAsia="fr-FR"/>
        </w:rPr>
        <w:br/>
        <w:t>"Les silences de la guerre" aux éditions Dialogues.fr : 19,90 €</w:t>
      </w:r>
    </w:p>
    <w:p w:rsidR="003B3857" w:rsidRPr="003B3857" w:rsidRDefault="003B3857" w:rsidP="003B3857">
      <w:pPr>
        <w:spacing w:after="0" w:line="240" w:lineRule="auto"/>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Si vous avez le souvenir de ces années de guerre, de l'occupation allemande, vous ne pourrez rester indifférent à cette histoire... Sinon, vous serez séduit et touché par ce récit très émouvant.</w:t>
      </w:r>
    </w:p>
    <w:p w:rsidR="003B3857" w:rsidRPr="003B3857" w:rsidRDefault="003B3857" w:rsidP="003B3857">
      <w:pPr>
        <w:spacing w:after="240" w:line="240" w:lineRule="auto"/>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br/>
      </w:r>
      <w:r w:rsidRPr="003B3857">
        <w:rPr>
          <w:rFonts w:ascii="Times New Roman" w:eastAsia="Times New Roman" w:hAnsi="Times New Roman" w:cs="Times New Roman"/>
          <w:sz w:val="24"/>
          <w:szCs w:val="24"/>
          <w:lang w:eastAsia="fr-FR"/>
        </w:rPr>
        <w:br/>
      </w:r>
      <w:r w:rsidRPr="003B3857">
        <w:rPr>
          <w:rFonts w:ascii="Times New Roman" w:eastAsia="Times New Roman" w:hAnsi="Times New Roman" w:cs="Times New Roman"/>
          <w:sz w:val="24"/>
          <w:szCs w:val="24"/>
          <w:lang w:eastAsia="fr-FR"/>
        </w:rPr>
        <w:br/>
      </w:r>
      <w:r w:rsidRPr="003B3857">
        <w:rPr>
          <w:rFonts w:ascii="Times New Roman" w:eastAsia="Times New Roman" w:hAnsi="Times New Roman" w:cs="Times New Roman"/>
          <w:sz w:val="24"/>
          <w:szCs w:val="24"/>
          <w:lang w:eastAsia="fr-FR"/>
        </w:rPr>
        <w:br/>
      </w:r>
      <w:r w:rsidRPr="003B3857">
        <w:rPr>
          <w:rFonts w:ascii="Times New Roman" w:eastAsia="Times New Roman" w:hAnsi="Times New Roman" w:cs="Times New Roman"/>
          <w:b/>
          <w:bCs/>
          <w:sz w:val="24"/>
          <w:szCs w:val="24"/>
          <w:lang w:eastAsia="fr-FR"/>
        </w:rPr>
        <w:br/>
      </w:r>
      <w:r>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09700" cy="1905000"/>
            <wp:effectExtent l="19050" t="0" r="0" b="0"/>
            <wp:wrapSquare wrapText="bothSides"/>
            <wp:docPr id="3" name="Image 3" descr="http://3.bp.blogspot.com/-FbY14dfqPZ8/UCGEKqafqiI/AAAAAAAAAEo/DX8CIo5aRrg/s200/JF+Burg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FbY14dfqPZ8/UCGEKqafqiI/AAAAAAAAAEo/DX8CIo5aRrg/s200/JF+Burgnard.jpg"/>
                    <pic:cNvPicPr>
                      <a:picLocks noChangeAspect="1" noChangeArrowheads="1"/>
                    </pic:cNvPicPr>
                  </pic:nvPicPr>
                  <pic:blipFill>
                    <a:blip r:embed="rId6"/>
                    <a:srcRect/>
                    <a:stretch>
                      <a:fillRect/>
                    </a:stretch>
                  </pic:blipFill>
                  <pic:spPr bwMode="auto">
                    <a:xfrm>
                      <a:off x="0" y="0"/>
                      <a:ext cx="1409700" cy="1905000"/>
                    </a:xfrm>
                    <a:prstGeom prst="rect">
                      <a:avLst/>
                    </a:prstGeom>
                    <a:noFill/>
                    <a:ln w="9525">
                      <a:noFill/>
                      <a:miter lim="800000"/>
                      <a:headEnd/>
                      <a:tailEnd/>
                    </a:ln>
                  </pic:spPr>
                </pic:pic>
              </a:graphicData>
            </a:graphic>
          </wp:anchor>
        </w:drawing>
      </w:r>
      <w:r w:rsidRPr="003B3857">
        <w:rPr>
          <w:rFonts w:ascii="Times New Roman" w:eastAsia="Times New Roman" w:hAnsi="Times New Roman" w:cs="Times New Roman"/>
          <w:b/>
          <w:bCs/>
          <w:color w:val="FF0000"/>
          <w:sz w:val="24"/>
          <w:szCs w:val="24"/>
          <w:lang w:eastAsia="fr-FR"/>
        </w:rPr>
        <w:br/>
        <w:t xml:space="preserve">Jean-François </w:t>
      </w:r>
      <w:proofErr w:type="spellStart"/>
      <w:r w:rsidRPr="003B3857">
        <w:rPr>
          <w:rFonts w:ascii="Times New Roman" w:eastAsia="Times New Roman" w:hAnsi="Times New Roman" w:cs="Times New Roman"/>
          <w:b/>
          <w:bCs/>
          <w:color w:val="FF0000"/>
          <w:sz w:val="24"/>
          <w:szCs w:val="24"/>
          <w:lang w:eastAsia="fr-FR"/>
        </w:rPr>
        <w:t>Burgnard</w:t>
      </w:r>
      <w:proofErr w:type="spellEnd"/>
    </w:p>
    <w:p w:rsidR="003B3857" w:rsidRPr="003B3857" w:rsidRDefault="003B3857" w:rsidP="003B3857">
      <w:pPr>
        <w:spacing w:after="24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"Marchands de rêve" Editions La Belle Terre : 20 €</w:t>
      </w:r>
    </w:p>
    <w:p w:rsidR="003B3857" w:rsidRPr="003B3857" w:rsidRDefault="003B3857" w:rsidP="003B3857">
      <w:pPr>
        <w:spacing w:after="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 xml:space="preserve">Ils ont la quarantaine, sont parents de trois filles adolescentes, Gabrielle et Jean-François se proposent un jour de faire une pause dans leur vie : </w:t>
      </w:r>
      <w:r w:rsidRPr="003B3857">
        <w:rPr>
          <w:rFonts w:ascii="Times New Roman" w:eastAsia="Times New Roman" w:hAnsi="Times New Roman" w:cs="Times New Roman"/>
          <w:i/>
          <w:iCs/>
          <w:sz w:val="24"/>
          <w:szCs w:val="24"/>
          <w:lang w:eastAsia="fr-FR"/>
        </w:rPr>
        <w:t>destination ailleurs</w:t>
      </w:r>
      <w:r w:rsidRPr="003B3857">
        <w:rPr>
          <w:rFonts w:ascii="Times New Roman" w:eastAsia="Times New Roman" w:hAnsi="Times New Roman" w:cs="Times New Roman"/>
          <w:sz w:val="24"/>
          <w:szCs w:val="24"/>
          <w:lang w:eastAsia="fr-FR"/>
        </w:rPr>
        <w:t>.</w:t>
      </w:r>
    </w:p>
    <w:p w:rsidR="003B3857" w:rsidRPr="003B3857" w:rsidRDefault="003B3857" w:rsidP="003B3857">
      <w:pPr>
        <w:spacing w:after="24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C'est dans plus d'une dizaine de pays que nous suivrons leur périple, au cours de leur année sabbatique. Ils nous ouvrent ici leur carnet de voyage.</w:t>
      </w:r>
    </w:p>
    <w:p w:rsidR="003B3857" w:rsidRPr="003B3857" w:rsidRDefault="003B3857" w:rsidP="003B3857">
      <w:pPr>
        <w:spacing w:after="0" w:line="240" w:lineRule="auto"/>
        <w:jc w:val="both"/>
        <w:rPr>
          <w:rFonts w:ascii="Times New Roman" w:eastAsia="Times New Roman" w:hAnsi="Times New Roman" w:cs="Times New Roman"/>
          <w:sz w:val="24"/>
          <w:szCs w:val="24"/>
          <w:lang w:eastAsia="fr-FR"/>
        </w:rPr>
      </w:pPr>
    </w:p>
    <w:p w:rsidR="003B3857" w:rsidRPr="003B3857" w:rsidRDefault="003B3857" w:rsidP="003B3857">
      <w:pPr>
        <w:spacing w:after="0" w:line="240" w:lineRule="auto"/>
        <w:jc w:val="both"/>
        <w:rPr>
          <w:rFonts w:ascii="Times New Roman" w:eastAsia="Times New Roman" w:hAnsi="Times New Roman" w:cs="Times New Roman"/>
          <w:sz w:val="24"/>
          <w:szCs w:val="24"/>
          <w:lang w:eastAsia="fr-FR"/>
        </w:rPr>
      </w:pPr>
    </w:p>
    <w:p w:rsidR="003B3857" w:rsidRPr="003B3857" w:rsidRDefault="003B3857" w:rsidP="003B3857">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1905000"/>
            <wp:effectExtent l="19050" t="0" r="9525" b="0"/>
            <wp:wrapSquare wrapText="bothSides"/>
            <wp:docPr id="4" name="Image 4" descr="http://3.bp.blogspot.com/-M9Tiqp2SntQ/UCGEQdEwrzI/AAAAAAAAAEw/fnBtDJp1Dpk/s200/Alain+Ro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M9Tiqp2SntQ/UCGEQdEwrzI/AAAAAAAAAEw/fnBtDJp1Dpk/s200/Alain+Roger.jpg"/>
                    <pic:cNvPicPr>
                      <a:picLocks noChangeAspect="1" noChangeArrowheads="1"/>
                    </pic:cNvPicPr>
                  </pic:nvPicPr>
                  <pic:blipFill>
                    <a:blip r:embed="rId7"/>
                    <a:srcRect/>
                    <a:stretch>
                      <a:fillRect/>
                    </a:stretch>
                  </pic:blipFill>
                  <pic:spPr bwMode="auto">
                    <a:xfrm>
                      <a:off x="0" y="0"/>
                      <a:ext cx="1266825" cy="1905000"/>
                    </a:xfrm>
                    <a:prstGeom prst="rect">
                      <a:avLst/>
                    </a:prstGeom>
                    <a:noFill/>
                    <a:ln w="9525">
                      <a:noFill/>
                      <a:miter lim="800000"/>
                      <a:headEnd/>
                      <a:tailEnd/>
                    </a:ln>
                  </pic:spPr>
                </pic:pic>
              </a:graphicData>
            </a:graphic>
          </wp:anchor>
        </w:drawing>
      </w:r>
      <w:r w:rsidRPr="003B3857">
        <w:rPr>
          <w:rFonts w:ascii="Times New Roman" w:eastAsia="Times New Roman" w:hAnsi="Times New Roman" w:cs="Times New Roman"/>
          <w:b/>
          <w:bCs/>
          <w:color w:val="FF0000"/>
          <w:sz w:val="24"/>
          <w:szCs w:val="24"/>
          <w:lang w:eastAsia="fr-FR"/>
        </w:rPr>
        <w:br/>
      </w:r>
      <w:r w:rsidRPr="003B3857">
        <w:rPr>
          <w:rFonts w:ascii="Times New Roman" w:eastAsia="Times New Roman" w:hAnsi="Times New Roman" w:cs="Times New Roman"/>
          <w:b/>
          <w:bCs/>
          <w:color w:val="FF0000"/>
          <w:sz w:val="24"/>
          <w:szCs w:val="24"/>
          <w:lang w:eastAsia="fr-FR"/>
        </w:rPr>
        <w:br/>
        <w:t>Alain Roger</w:t>
      </w:r>
    </w:p>
    <w:p w:rsidR="003B3857" w:rsidRPr="003B3857" w:rsidRDefault="003B3857" w:rsidP="003B3857">
      <w:pPr>
        <w:spacing w:after="24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 xml:space="preserve"> "Fugue d'été" Editions </w:t>
      </w:r>
      <w:proofErr w:type="spellStart"/>
      <w:r w:rsidRPr="003B3857">
        <w:rPr>
          <w:rFonts w:ascii="Times New Roman" w:eastAsia="Times New Roman" w:hAnsi="Times New Roman" w:cs="Times New Roman"/>
          <w:sz w:val="24"/>
          <w:szCs w:val="24"/>
          <w:lang w:eastAsia="fr-FR"/>
        </w:rPr>
        <w:t>Sipayat</w:t>
      </w:r>
      <w:proofErr w:type="spellEnd"/>
      <w:r w:rsidRPr="003B3857">
        <w:rPr>
          <w:rFonts w:ascii="Times New Roman" w:eastAsia="Times New Roman" w:hAnsi="Times New Roman" w:cs="Times New Roman"/>
          <w:sz w:val="24"/>
          <w:szCs w:val="24"/>
          <w:lang w:eastAsia="fr-FR"/>
        </w:rPr>
        <w:t xml:space="preserve"> : 12 €</w:t>
      </w:r>
    </w:p>
    <w:p w:rsidR="003B3857" w:rsidRPr="003B3857" w:rsidRDefault="003B3857" w:rsidP="003B3857">
      <w:pPr>
        <w:spacing w:after="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 xml:space="preserve">"C'est ici que tout commence, sur ce chemin étroit et tortueux, fragment de l'ancien sentier des douaniers". </w:t>
      </w:r>
    </w:p>
    <w:p w:rsidR="003B3857" w:rsidRPr="003B3857" w:rsidRDefault="003B3857" w:rsidP="003B3857">
      <w:pPr>
        <w:spacing w:after="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 xml:space="preserve">Où se situer ? Entre l'éveil et la rêverie, la presqu'île de Quiberon et </w:t>
      </w:r>
      <w:r w:rsidRPr="003B3857">
        <w:rPr>
          <w:rFonts w:ascii="Times New Roman" w:eastAsia="Times New Roman" w:hAnsi="Times New Roman" w:cs="Times New Roman"/>
          <w:i/>
          <w:iCs/>
          <w:sz w:val="24"/>
          <w:szCs w:val="24"/>
          <w:lang w:eastAsia="fr-FR"/>
        </w:rPr>
        <w:t>Les Fêtes</w:t>
      </w:r>
      <w:r w:rsidRPr="003B3857">
        <w:rPr>
          <w:rFonts w:ascii="Times New Roman" w:eastAsia="Times New Roman" w:hAnsi="Times New Roman" w:cs="Times New Roman"/>
          <w:sz w:val="24"/>
          <w:szCs w:val="24"/>
          <w:lang w:eastAsia="fr-FR"/>
        </w:rPr>
        <w:t xml:space="preserve"> </w:t>
      </w:r>
      <w:r w:rsidRPr="003B3857">
        <w:rPr>
          <w:rFonts w:ascii="Times New Roman" w:eastAsia="Times New Roman" w:hAnsi="Times New Roman" w:cs="Times New Roman"/>
          <w:i/>
          <w:iCs/>
          <w:sz w:val="24"/>
          <w:szCs w:val="24"/>
          <w:lang w:eastAsia="fr-FR"/>
        </w:rPr>
        <w:t>galantes de Watteau</w:t>
      </w:r>
      <w:r w:rsidRPr="003B3857">
        <w:rPr>
          <w:rFonts w:ascii="Times New Roman" w:eastAsia="Times New Roman" w:hAnsi="Times New Roman" w:cs="Times New Roman"/>
          <w:sz w:val="24"/>
          <w:szCs w:val="24"/>
          <w:lang w:eastAsia="fr-FR"/>
        </w:rPr>
        <w:t>, la poésie et la prose, 1712 et les années quatre-vingt</w:t>
      </w:r>
      <w:proofErr w:type="gramStart"/>
      <w:r w:rsidRPr="003B3857">
        <w:rPr>
          <w:rFonts w:ascii="Times New Roman" w:eastAsia="Times New Roman" w:hAnsi="Times New Roman" w:cs="Times New Roman"/>
          <w:sz w:val="24"/>
          <w:szCs w:val="24"/>
          <w:lang w:eastAsia="fr-FR"/>
        </w:rPr>
        <w:t>  ? </w:t>
      </w:r>
      <w:proofErr w:type="gramEnd"/>
    </w:p>
    <w:p w:rsidR="003B3857" w:rsidRPr="003B3857" w:rsidRDefault="003B3857" w:rsidP="003B3857">
      <w:pPr>
        <w:spacing w:after="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i/>
          <w:iCs/>
          <w:sz w:val="24"/>
          <w:szCs w:val="24"/>
          <w:lang w:eastAsia="fr-FR"/>
        </w:rPr>
        <w:t>Fugue d'été</w:t>
      </w:r>
      <w:r w:rsidRPr="003B3857">
        <w:rPr>
          <w:rFonts w:ascii="Times New Roman" w:eastAsia="Times New Roman" w:hAnsi="Times New Roman" w:cs="Times New Roman"/>
          <w:sz w:val="24"/>
          <w:szCs w:val="24"/>
          <w:lang w:eastAsia="fr-FR"/>
        </w:rPr>
        <w:t xml:space="preserve"> ménage des passages, recréant un lieu propice aux rencontres s'enchaînant les unes les autres. Dans ce mouvement de fugue, le hasard tient sa place. Le désir aussi.</w:t>
      </w:r>
    </w:p>
    <w:p w:rsidR="003B3857" w:rsidRPr="003B3857" w:rsidRDefault="003B3857" w:rsidP="003B3857">
      <w:pPr>
        <w:spacing w:after="240" w:line="240" w:lineRule="auto"/>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br/>
      </w:r>
      <w:r w:rsidRPr="003B3857">
        <w:rPr>
          <w:rFonts w:ascii="Times New Roman" w:eastAsia="Times New Roman" w:hAnsi="Times New Roman" w:cs="Times New Roman"/>
          <w:sz w:val="24"/>
          <w:szCs w:val="24"/>
          <w:lang w:eastAsia="fr-FR"/>
        </w:rPr>
        <w:br/>
      </w:r>
      <w:r w:rsidRPr="003B3857">
        <w:rPr>
          <w:rFonts w:ascii="Times New Roman" w:eastAsia="Times New Roman" w:hAnsi="Times New Roman" w:cs="Times New Roman"/>
          <w:sz w:val="24"/>
          <w:szCs w:val="24"/>
          <w:lang w:eastAsia="fr-FR"/>
        </w:rPr>
        <w:lastRenderedPageBreak/>
        <w:br/>
      </w:r>
      <w:r>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85875" cy="1905000"/>
            <wp:effectExtent l="19050" t="0" r="9525" b="0"/>
            <wp:wrapSquare wrapText="bothSides"/>
            <wp:docPr id="5" name="Image 5" descr="http://2.bp.blogspot.com/-TSk214Zcjbw/UCGEaQzaw8I/AAAAAAAAAE4/_fWjyX4KIFY/s200/Guy+Marco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TSk214Zcjbw/UCGEaQzaw8I/AAAAAAAAAE4/_fWjyX4KIFY/s200/Guy+Marcon+002.jpg"/>
                    <pic:cNvPicPr>
                      <a:picLocks noChangeAspect="1" noChangeArrowheads="1"/>
                    </pic:cNvPicPr>
                  </pic:nvPicPr>
                  <pic:blipFill>
                    <a:blip r:embed="rId8"/>
                    <a:srcRect/>
                    <a:stretch>
                      <a:fillRect/>
                    </a:stretch>
                  </pic:blipFill>
                  <pic:spPr bwMode="auto">
                    <a:xfrm>
                      <a:off x="0" y="0"/>
                      <a:ext cx="1285875" cy="1905000"/>
                    </a:xfrm>
                    <a:prstGeom prst="rect">
                      <a:avLst/>
                    </a:prstGeom>
                    <a:noFill/>
                    <a:ln w="9525">
                      <a:noFill/>
                      <a:miter lim="800000"/>
                      <a:headEnd/>
                      <a:tailEnd/>
                    </a:ln>
                  </pic:spPr>
                </pic:pic>
              </a:graphicData>
            </a:graphic>
          </wp:anchor>
        </w:drawing>
      </w:r>
      <w:r w:rsidRPr="003B3857">
        <w:rPr>
          <w:rFonts w:ascii="Times New Roman" w:eastAsia="Times New Roman" w:hAnsi="Times New Roman" w:cs="Times New Roman"/>
          <w:b/>
          <w:bCs/>
          <w:color w:val="FF0000"/>
          <w:sz w:val="24"/>
          <w:szCs w:val="24"/>
          <w:lang w:eastAsia="fr-FR"/>
        </w:rPr>
        <w:t xml:space="preserve">Guy </w:t>
      </w:r>
      <w:proofErr w:type="spellStart"/>
      <w:r w:rsidRPr="003B3857">
        <w:rPr>
          <w:rFonts w:ascii="Times New Roman" w:eastAsia="Times New Roman" w:hAnsi="Times New Roman" w:cs="Times New Roman"/>
          <w:b/>
          <w:bCs/>
          <w:color w:val="FF0000"/>
          <w:sz w:val="24"/>
          <w:szCs w:val="24"/>
          <w:lang w:eastAsia="fr-FR"/>
        </w:rPr>
        <w:t>Marcon</w:t>
      </w:r>
      <w:proofErr w:type="spellEnd"/>
      <w:r w:rsidRPr="003B3857">
        <w:rPr>
          <w:rFonts w:ascii="Times New Roman" w:eastAsia="Times New Roman" w:hAnsi="Times New Roman" w:cs="Times New Roman"/>
          <w:b/>
          <w:bCs/>
          <w:color w:val="FF0000"/>
          <w:sz w:val="24"/>
          <w:szCs w:val="24"/>
          <w:lang w:eastAsia="fr-FR"/>
        </w:rPr>
        <w:t xml:space="preserve"> </w:t>
      </w:r>
    </w:p>
    <w:p w:rsidR="003B3857" w:rsidRPr="003B3857" w:rsidRDefault="003B3857" w:rsidP="003B3857">
      <w:pPr>
        <w:spacing w:after="24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 xml:space="preserve"> "Les cendres de la liberté" Editions </w:t>
      </w:r>
      <w:proofErr w:type="spellStart"/>
      <w:r w:rsidRPr="003B3857">
        <w:rPr>
          <w:rFonts w:ascii="Times New Roman" w:eastAsia="Times New Roman" w:hAnsi="Times New Roman" w:cs="Times New Roman"/>
          <w:sz w:val="24"/>
          <w:szCs w:val="24"/>
          <w:lang w:eastAsia="fr-FR"/>
        </w:rPr>
        <w:t>Edilivre</w:t>
      </w:r>
      <w:proofErr w:type="spellEnd"/>
      <w:r w:rsidRPr="003B3857">
        <w:rPr>
          <w:rFonts w:ascii="Times New Roman" w:eastAsia="Times New Roman" w:hAnsi="Times New Roman" w:cs="Times New Roman"/>
          <w:sz w:val="24"/>
          <w:szCs w:val="24"/>
          <w:lang w:eastAsia="fr-FR"/>
        </w:rPr>
        <w:t xml:space="preserve"> : 26 €</w:t>
      </w:r>
    </w:p>
    <w:p w:rsidR="003B3857" w:rsidRPr="003B3857" w:rsidRDefault="003B3857" w:rsidP="003B3857">
      <w:pPr>
        <w:spacing w:after="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 xml:space="preserve">A l'approche de la libération dans le sud </w:t>
      </w:r>
      <w:proofErr w:type="spellStart"/>
      <w:r w:rsidRPr="003B3857">
        <w:rPr>
          <w:rFonts w:ascii="Times New Roman" w:eastAsia="Times New Roman" w:hAnsi="Times New Roman" w:cs="Times New Roman"/>
          <w:sz w:val="24"/>
          <w:szCs w:val="24"/>
          <w:lang w:eastAsia="fr-FR"/>
        </w:rPr>
        <w:t>Morbihanais</w:t>
      </w:r>
      <w:proofErr w:type="spellEnd"/>
      <w:r w:rsidRPr="003B3857">
        <w:rPr>
          <w:rFonts w:ascii="Times New Roman" w:eastAsia="Times New Roman" w:hAnsi="Times New Roman" w:cs="Times New Roman"/>
          <w:sz w:val="24"/>
          <w:szCs w:val="24"/>
          <w:lang w:eastAsia="fr-FR"/>
        </w:rPr>
        <w:t>, un père de famille dit le "Père tranquille" agit à sa manière dans la clandestinité. Il combat l'occupant en coordonnant les coups de mains contre l'ennemi, assurant de surcroît la récupération des parachutages organisés par les forces aériennes britanniques et puis il y a St Marcel, bataille qui a couté à l'ennemi 500 combattants.</w:t>
      </w:r>
    </w:p>
    <w:p w:rsidR="003B3857" w:rsidRPr="003B3857" w:rsidRDefault="003B3857" w:rsidP="003B3857">
      <w:pPr>
        <w:spacing w:after="60" w:line="240" w:lineRule="auto"/>
        <w:jc w:val="both"/>
        <w:rPr>
          <w:rFonts w:ascii="Times New Roman" w:eastAsia="Times New Roman" w:hAnsi="Times New Roman" w:cs="Times New Roman"/>
          <w:sz w:val="24"/>
          <w:szCs w:val="24"/>
          <w:lang w:eastAsia="fr-FR"/>
        </w:rPr>
      </w:pPr>
      <w:r w:rsidRPr="003B3857">
        <w:rPr>
          <w:rFonts w:ascii="Times New Roman" w:eastAsia="Times New Roman" w:hAnsi="Times New Roman" w:cs="Times New Roman"/>
          <w:sz w:val="24"/>
          <w:szCs w:val="24"/>
          <w:lang w:eastAsia="fr-FR"/>
        </w:rPr>
        <w:t xml:space="preserve">Un roman retraçant l'amour d'un Autrichien Karl Friedman et d'une infirmière FFI au sein du groupe Hibou. Enfin la libération, la liesse, les règlements de compte, comme partout en France. Les années ont passé, la mémoire s'étiole, des centaines de croix émaillent nos campagnes. N'oublions pas ! </w:t>
      </w:r>
    </w:p>
    <w:p w:rsidR="00C468EC" w:rsidRDefault="003B3857" w:rsidP="003B3857">
      <w:hyperlink r:id="rId9" w:tooltip="Commentaires " w:history="1">
        <w:r>
          <w:rPr>
            <w:rFonts w:ascii="Times New Roman" w:eastAsia="Times New Roman" w:hAnsi="Times New Roman" w:cs="Times New Roman"/>
            <w:noProof/>
            <w:color w:val="0000FF"/>
            <w:sz w:val="24"/>
            <w:szCs w:val="24"/>
            <w:lang w:eastAsia="fr-FR"/>
          </w:rPr>
          <w:drawing>
            <wp:inline distT="0" distB="0" distL="0" distR="0">
              <wp:extent cx="104775" cy="104775"/>
              <wp:effectExtent l="19050" t="0" r="9525" b="0"/>
              <wp:docPr id="1" name="Image 1" descr="Commentaires ">
                <a:hlinkClick xmlns:a="http://schemas.openxmlformats.org/drawingml/2006/main" r:id="rId9" tooltip="&quot;Commentaire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aires ">
                        <a:hlinkClick r:id="rId9" tooltip="&quot;Commentaires &quot;"/>
                      </pic:cNvPr>
                      <pic:cNvPicPr>
                        <a:picLocks noChangeAspect="1" noChangeArrowheads="1"/>
                      </pic:cNvPicPr>
                    </pic:nvPicPr>
                    <pic:blipFill>
                      <a:blip r:embed="rId10"/>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B3857">
          <w:rPr>
            <w:rFonts w:ascii="Times New Roman" w:eastAsia="Times New Roman" w:hAnsi="Times New Roman" w:cs="Times New Roman"/>
            <w:color w:val="0000FF"/>
            <w:sz w:val="24"/>
            <w:szCs w:val="24"/>
            <w:u w:val="single"/>
            <w:lang w:eastAsia="fr-FR"/>
          </w:rPr>
          <w:t xml:space="preserve">  Cliquez pour ajouter un commentaire ! </w:t>
        </w:r>
      </w:hyperlink>
    </w:p>
    <w:sectPr w:rsidR="00C468EC" w:rsidSect="00C46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857"/>
    <w:rsid w:val="003B3857"/>
    <w:rsid w:val="00C46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EC"/>
  </w:style>
  <w:style w:type="paragraph" w:styleId="Titre3">
    <w:name w:val="heading 3"/>
    <w:basedOn w:val="Normal"/>
    <w:link w:val="Titre3Car"/>
    <w:uiPriority w:val="9"/>
    <w:qFormat/>
    <w:rsid w:val="003B38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B38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B38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3857"/>
    <w:rPr>
      <w:color w:val="0000FF"/>
      <w:u w:val="single"/>
    </w:rPr>
  </w:style>
  <w:style w:type="paragraph" w:styleId="Textedebulles">
    <w:name w:val="Balloon Text"/>
    <w:basedOn w:val="Normal"/>
    <w:link w:val="TextedebullesCar"/>
    <w:uiPriority w:val="99"/>
    <w:semiHidden/>
    <w:unhideWhenUsed/>
    <w:rsid w:val="003B38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596378">
      <w:bodyDiv w:val="1"/>
      <w:marLeft w:val="0"/>
      <w:marRight w:val="0"/>
      <w:marTop w:val="0"/>
      <w:marBottom w:val="0"/>
      <w:divBdr>
        <w:top w:val="none" w:sz="0" w:space="0" w:color="auto"/>
        <w:left w:val="none" w:sz="0" w:space="0" w:color="auto"/>
        <w:bottom w:val="none" w:sz="0" w:space="0" w:color="auto"/>
        <w:right w:val="none" w:sz="0" w:space="0" w:color="auto"/>
      </w:divBdr>
      <w:divsChild>
        <w:div w:id="247613626">
          <w:marLeft w:val="60"/>
          <w:marRight w:val="60"/>
          <w:marTop w:val="60"/>
          <w:marBottom w:val="60"/>
          <w:divBdr>
            <w:top w:val="none" w:sz="0" w:space="0" w:color="auto"/>
            <w:left w:val="none" w:sz="0" w:space="0" w:color="auto"/>
            <w:bottom w:val="none" w:sz="0" w:space="0" w:color="auto"/>
            <w:right w:val="none" w:sz="0" w:space="0" w:color="auto"/>
          </w:divBdr>
          <w:divsChild>
            <w:div w:id="250966566">
              <w:marLeft w:val="0"/>
              <w:marRight w:val="0"/>
              <w:marTop w:val="0"/>
              <w:marBottom w:val="0"/>
              <w:divBdr>
                <w:top w:val="none" w:sz="0" w:space="0" w:color="auto"/>
                <w:left w:val="none" w:sz="0" w:space="0" w:color="auto"/>
                <w:bottom w:val="none" w:sz="0" w:space="0" w:color="auto"/>
                <w:right w:val="none" w:sz="0" w:space="0" w:color="auto"/>
              </w:divBdr>
            </w:div>
            <w:div w:id="1554929026">
              <w:marLeft w:val="0"/>
              <w:marRight w:val="0"/>
              <w:marTop w:val="0"/>
              <w:marBottom w:val="0"/>
              <w:divBdr>
                <w:top w:val="none" w:sz="0" w:space="0" w:color="auto"/>
                <w:left w:val="none" w:sz="0" w:space="0" w:color="auto"/>
                <w:bottom w:val="none" w:sz="0" w:space="0" w:color="auto"/>
                <w:right w:val="none" w:sz="0" w:space="0" w:color="auto"/>
              </w:divBdr>
              <w:divsChild>
                <w:div w:id="12818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hyperlink" Target="JavaScript:WriteMailTo('Fran','frannyz','quiberon','info')" TargetMode="External"/><Relationship Id="rId9" Type="http://schemas.openxmlformats.org/officeDocument/2006/relationships/hyperlink" Target="http://www.quiberon.info/newscomment.php?lng=fr&amp;pg=92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2035</Characters>
  <Application>Microsoft Office Word</Application>
  <DocSecurity>0</DocSecurity>
  <Lines>16</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2012-08-22T13:26:00Z</dcterms:created>
  <dcterms:modified xsi:type="dcterms:W3CDTF">2012-08-22T13:27:00Z</dcterms:modified>
</cp:coreProperties>
</file>